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center"/>
        <w:rPr>
          <w:b/>
          <w:bCs/>
        </w:rPr>
      </w:pPr>
      <w:r w:rsidRPr="001A2C73">
        <w:rPr>
          <w:b/>
          <w:bCs/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25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135EA4" w:rsidRPr="001A2C73" w:rsidRDefault="00135EA4" w:rsidP="00135EA4">
      <w:pPr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 xml:space="preserve">PROCEDIMENTOS </w:t>
      </w:r>
      <w:r w:rsidR="00B83F9E">
        <w:rPr>
          <w:rFonts w:ascii="Britannic Bold" w:hAnsi="Britannic Bold"/>
          <w:sz w:val="40"/>
          <w:szCs w:val="40"/>
        </w:rPr>
        <w:t>PARA CANCELAMENTO OU SUSPENSÃO DE INSCRIÇÃO</w:t>
      </w:r>
      <w:r w:rsidRPr="001A2C73">
        <w:rPr>
          <w:rFonts w:ascii="Britannic Bold" w:hAnsi="Britannic Bold"/>
          <w:sz w:val="40"/>
          <w:szCs w:val="40"/>
        </w:rPr>
        <w:t xml:space="preserve"> DE PESSOAS JURÍDICAS</w:t>
      </w:r>
    </w:p>
    <w:p w:rsidR="00135EA4" w:rsidRDefault="00135EA4" w:rsidP="00135EA4">
      <w:pPr>
        <w:jc w:val="both"/>
      </w:pPr>
    </w:p>
    <w:p w:rsidR="00135EA4" w:rsidRDefault="00B83F9E" w:rsidP="00135E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95850" cy="2233731"/>
            <wp:effectExtent l="19050" t="0" r="0" b="0"/>
            <wp:docPr id="4" name="Imagem 4" descr="http://3.bp.blogspot.com/-NFAbUHro0ko/UsW5ROqU50I/AAAAAAAACec/-JZjwUlMvY8/s1600/proibido+-+Antonio+Jim%C3%A9nez+Alonso+sxc+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NFAbUHro0ko/UsW5ROqU50I/AAAAAAAACec/-JZjwUlMvY8/s1600/proibido+-+Antonio+Jim%C3%A9nez+Alonso+sxc+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97" cy="223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135EA4" w:rsidRPr="001A2C73" w:rsidRDefault="00135EA4" w:rsidP="00135EA4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135EA4" w:rsidRPr="001A2C73" w:rsidRDefault="00135EA4" w:rsidP="00135EA4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135EA4" w:rsidRPr="001A2C73" w:rsidRDefault="00135EA4" w:rsidP="00135EA4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135EA4" w:rsidRDefault="00135EA4" w:rsidP="00135EA4">
      <w:pPr>
        <w:jc w:val="both"/>
        <w:rPr>
          <w:b/>
          <w:bCs/>
        </w:rPr>
      </w:pPr>
    </w:p>
    <w:p w:rsidR="00B83F9E" w:rsidRDefault="00B83F9E" w:rsidP="00135EA4">
      <w:pPr>
        <w:jc w:val="both"/>
        <w:rPr>
          <w:b/>
          <w:bCs/>
        </w:rPr>
      </w:pPr>
    </w:p>
    <w:p w:rsidR="00B83F9E" w:rsidRDefault="00B83F9E" w:rsidP="00135EA4">
      <w:pPr>
        <w:jc w:val="both"/>
        <w:rPr>
          <w:b/>
          <w:bCs/>
        </w:rPr>
      </w:pPr>
    </w:p>
    <w:p w:rsidR="00B83F9E" w:rsidRPr="001A2C73" w:rsidRDefault="00B83F9E" w:rsidP="00B83F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:rsidR="00B83F9E" w:rsidRPr="00B83F9E" w:rsidRDefault="00B83F9E" w:rsidP="00B83F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Pr="00B83F9E">
        <w:rPr>
          <w:rFonts w:ascii="Arial" w:hAnsi="Arial" w:cs="Arial"/>
        </w:rPr>
        <w:t>O cancelamento ou suspensão de inscrição da empresa poderá ocorrer por solicitação, com a devida comprovação da inatividade, quando deixar de apresentar condições compatíveis com seus objetivos sociais, dentre outras situações avaliadas mediante a fiscalização e posterior decisão do plenário.</w:t>
      </w:r>
    </w:p>
    <w:p w:rsidR="001A5BE7" w:rsidRDefault="00B83F9E" w:rsidP="00CC45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45F5">
        <w:rPr>
          <w:rFonts w:ascii="Arial" w:hAnsi="Arial" w:cs="Arial"/>
        </w:rPr>
        <w:t>O cancelamento ou suspensão de inscrição ocorre pelos seguintes motivos:</w:t>
      </w:r>
    </w:p>
    <w:p w:rsidR="00CC45F5" w:rsidRPr="00CC45F5" w:rsidRDefault="00CC45F5" w:rsidP="00CC45F5">
      <w:pPr>
        <w:spacing w:after="0" w:line="240" w:lineRule="auto"/>
        <w:jc w:val="both"/>
        <w:rPr>
          <w:rFonts w:ascii="Arial" w:hAnsi="Arial" w:cs="Arial"/>
        </w:rPr>
      </w:pPr>
    </w:p>
    <w:p w:rsidR="00B83F9E" w:rsidRDefault="00B83F9E" w:rsidP="00CC45F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C45F5">
        <w:rPr>
          <w:rFonts w:ascii="Arial" w:hAnsi="Arial" w:cs="Arial"/>
          <w:b/>
        </w:rPr>
        <w:t>Arquivamento/cancelamento do pedido de registro/cadastro.</w:t>
      </w:r>
    </w:p>
    <w:p w:rsidR="00CC45F5" w:rsidRP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B83F9E" w:rsidRDefault="00B83F9E" w:rsidP="00CC45F5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B83F9E">
        <w:rPr>
          <w:rFonts w:ascii="Arial" w:hAnsi="Arial" w:cs="Arial"/>
        </w:rPr>
        <w:t>A empresa, instituição, entidade ou estabelecimento prestador e/ou intermediador de assistência médica cuja entrega da documentação exigida ultrapasse os 120 dias estabelecidos no termo de cumprimento de prazo.</w:t>
      </w:r>
    </w:p>
    <w:p w:rsid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83F9E" w:rsidRDefault="00CC45F5" w:rsidP="00CC45F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C45F5">
        <w:rPr>
          <w:rFonts w:ascii="Arial" w:hAnsi="Arial" w:cs="Arial"/>
          <w:b/>
        </w:rPr>
        <w:t>Pedido de cancelamento ou suspensão do registro/cadastro</w:t>
      </w:r>
    </w:p>
    <w:p w:rsid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CC45F5" w:rsidRDefault="00CC45F5" w:rsidP="00CC45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3F9E">
        <w:rPr>
          <w:rFonts w:ascii="Arial" w:hAnsi="Arial" w:cs="Arial"/>
        </w:rPr>
        <w:t xml:space="preserve">Mediante comprovação da inatividade da empresa perante a Secretaria da Receita Federal e/ou comprovado o processo de cancelamento definitivo nos demais órgãos. </w:t>
      </w:r>
    </w:p>
    <w:p w:rsidR="00CC45F5" w:rsidRDefault="00CC45F5" w:rsidP="00CC45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3F9E">
        <w:rPr>
          <w:rFonts w:ascii="Arial" w:hAnsi="Arial" w:cs="Arial"/>
        </w:rPr>
        <w:t xml:space="preserve">Quando o diretor técnico comprova a real inexistência da empresa e/ou que a mesma está em processo de dissolução. </w:t>
      </w:r>
    </w:p>
    <w:p w:rsidR="00CC45F5" w:rsidRDefault="00CC45F5" w:rsidP="00CC45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3F9E">
        <w:rPr>
          <w:rFonts w:ascii="Arial" w:hAnsi="Arial" w:cs="Arial"/>
        </w:rPr>
        <w:t>Quando a interessada passa a não mais exercer atividade cuja finalidade básica seja a prestação direta ou indireta da promoção, prevenção, tratamento, perícia médica (trabalhista, previdenciária, médico-legal e outras), pesquisa ou reabilitação do ser humano por intermédio da medicina.</w:t>
      </w:r>
    </w:p>
    <w:p w:rsidR="00CC45F5" w:rsidRDefault="00CC45F5" w:rsidP="00CC45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C45F5">
        <w:rPr>
          <w:rFonts w:ascii="Arial" w:hAnsi="Arial" w:cs="Arial"/>
        </w:rPr>
        <w:t>Se o Departamento de Fiscalização comprovar que determinada empresa não se encontra em atividade e constatar o seu cancelamento em algum órgão oficial do governo, poderá sugerir à plenária que autorize o cancelamento da inscrição.</w:t>
      </w: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CC45F5" w:rsidRDefault="00CC45F5" w:rsidP="00CC45F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C45F5">
        <w:rPr>
          <w:rFonts w:ascii="Arial" w:hAnsi="Arial" w:cs="Arial"/>
          <w:b/>
        </w:rPr>
        <w:t>Cancelamento punitivo</w:t>
      </w:r>
    </w:p>
    <w:p w:rsid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 w:rsidRPr="00B83F9E">
        <w:rPr>
          <w:rFonts w:ascii="Arial" w:hAnsi="Arial" w:cs="Arial"/>
        </w:rPr>
        <w:t xml:space="preserve">Poderá ocorrer o cancelamento punitivo do registro ou cadastro das empresas que deixarem de atender aos postulados éticos e as determinações </w:t>
      </w:r>
      <w:r>
        <w:rPr>
          <w:rFonts w:ascii="Arial" w:hAnsi="Arial" w:cs="Arial"/>
        </w:rPr>
        <w:t>do CRM,</w:t>
      </w:r>
      <w:r w:rsidRPr="00B83F9E">
        <w:rPr>
          <w:rFonts w:ascii="Arial" w:hAnsi="Arial" w:cs="Arial"/>
        </w:rPr>
        <w:t xml:space="preserve"> sem prejuízo da cobrança dos valores referentes às anuidades não pagas.</w:t>
      </w:r>
    </w:p>
    <w:p w:rsid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  <w:u w:val="single"/>
        </w:rPr>
      </w:pPr>
      <w:r w:rsidRPr="00CC45F5">
        <w:rPr>
          <w:rFonts w:ascii="Arial" w:hAnsi="Arial" w:cs="Arial"/>
          <w:u w:val="single"/>
        </w:rPr>
        <w:t>Hipóteses que autorizam o cancelamento punitivo:</w:t>
      </w:r>
    </w:p>
    <w:p w:rsidR="00CC45F5" w:rsidRPr="00CC45F5" w:rsidRDefault="00CC45F5" w:rsidP="00CC45F5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CC45F5" w:rsidRPr="00CC45F5" w:rsidRDefault="00B83F9E" w:rsidP="00B83F9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5F5">
        <w:rPr>
          <w:rFonts w:ascii="Arial" w:hAnsi="Arial" w:cs="Arial"/>
          <w:b/>
          <w:sz w:val="18"/>
          <w:szCs w:val="18"/>
        </w:rPr>
        <w:t>Inapta</w:t>
      </w:r>
      <w:r w:rsidR="00CC45F5" w:rsidRPr="00CC45F5">
        <w:rPr>
          <w:rFonts w:ascii="Arial" w:hAnsi="Arial" w:cs="Arial"/>
          <w:b/>
          <w:sz w:val="18"/>
          <w:szCs w:val="18"/>
        </w:rPr>
        <w:t>:</w:t>
      </w: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CC45F5">
        <w:rPr>
          <w:rFonts w:ascii="Arial" w:hAnsi="Arial" w:cs="Arial"/>
          <w:sz w:val="18"/>
          <w:szCs w:val="18"/>
        </w:rPr>
        <w:t>E</w:t>
      </w:r>
      <w:r w:rsidR="00B83F9E" w:rsidRPr="00CC45F5">
        <w:rPr>
          <w:rFonts w:ascii="Arial" w:hAnsi="Arial" w:cs="Arial"/>
          <w:sz w:val="18"/>
          <w:szCs w:val="18"/>
        </w:rPr>
        <w:t xml:space="preserve">mpresa considerada inativa junto ao Cadastro Nacional de Pessoa Jurídica (CNPJ) e que não regularizou a situação perante o CRM; </w:t>
      </w: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CC45F5" w:rsidRPr="00CC45F5" w:rsidRDefault="00B83F9E" w:rsidP="00B83F9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5F5">
        <w:rPr>
          <w:rFonts w:ascii="Arial" w:hAnsi="Arial" w:cs="Arial"/>
          <w:b/>
          <w:sz w:val="18"/>
          <w:szCs w:val="18"/>
        </w:rPr>
        <w:t>Omissa contumaz</w:t>
      </w:r>
      <w:r w:rsidR="00CC45F5" w:rsidRPr="00CC45F5">
        <w:rPr>
          <w:rFonts w:ascii="Arial" w:hAnsi="Arial" w:cs="Arial"/>
          <w:b/>
          <w:sz w:val="18"/>
          <w:szCs w:val="18"/>
        </w:rPr>
        <w:t>:</w:t>
      </w: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CC45F5">
        <w:rPr>
          <w:rFonts w:ascii="Arial" w:hAnsi="Arial" w:cs="Arial"/>
          <w:sz w:val="18"/>
          <w:szCs w:val="18"/>
        </w:rPr>
        <w:t>E</w:t>
      </w:r>
      <w:r w:rsidR="00B83F9E" w:rsidRPr="00CC45F5">
        <w:rPr>
          <w:rFonts w:ascii="Arial" w:hAnsi="Arial" w:cs="Arial"/>
          <w:sz w:val="18"/>
          <w:szCs w:val="18"/>
        </w:rPr>
        <w:t>mpresa que deixou de apresentar documentos necessários para a manutenção de seu registro ou cadastro e, sendo intimada, não regularizou a s</w:t>
      </w:r>
      <w:r w:rsidRPr="00CC45F5">
        <w:rPr>
          <w:rFonts w:ascii="Arial" w:hAnsi="Arial" w:cs="Arial"/>
          <w:sz w:val="18"/>
          <w:szCs w:val="18"/>
        </w:rPr>
        <w:t xml:space="preserve">ituação no prazo de 120 dias; </w:t>
      </w: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  <w:u w:val="single"/>
        </w:rPr>
      </w:pPr>
    </w:p>
    <w:p w:rsidR="00CC45F5" w:rsidRPr="00CC45F5" w:rsidRDefault="00B83F9E" w:rsidP="00B83F9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5F5">
        <w:rPr>
          <w:rFonts w:ascii="Arial" w:hAnsi="Arial" w:cs="Arial"/>
          <w:b/>
          <w:sz w:val="18"/>
          <w:szCs w:val="18"/>
        </w:rPr>
        <w:t>Omissa não localizada e inexistente de fato</w:t>
      </w:r>
      <w:r w:rsidR="00CC45F5" w:rsidRPr="00CC45F5">
        <w:rPr>
          <w:rFonts w:ascii="Arial" w:hAnsi="Arial" w:cs="Arial"/>
          <w:b/>
          <w:sz w:val="18"/>
          <w:szCs w:val="18"/>
        </w:rPr>
        <w:t>:</w:t>
      </w: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CC45F5">
        <w:rPr>
          <w:rFonts w:ascii="Arial" w:hAnsi="Arial" w:cs="Arial"/>
          <w:sz w:val="18"/>
          <w:szCs w:val="18"/>
        </w:rPr>
        <w:t>Q</w:t>
      </w:r>
      <w:r w:rsidR="00B83F9E" w:rsidRPr="00CC45F5">
        <w:rPr>
          <w:rFonts w:ascii="Arial" w:hAnsi="Arial" w:cs="Arial"/>
          <w:sz w:val="18"/>
          <w:szCs w:val="18"/>
        </w:rPr>
        <w:t>uando a empresa deixou de apresentar documentos necessários para a manutenção de seu registro ou cadastro, não tendo sido localizada, bem como seus respectivos sócios, no end</w:t>
      </w:r>
      <w:r w:rsidRPr="00CC45F5">
        <w:rPr>
          <w:rFonts w:ascii="Arial" w:hAnsi="Arial" w:cs="Arial"/>
          <w:sz w:val="18"/>
          <w:szCs w:val="18"/>
        </w:rPr>
        <w:t xml:space="preserve">ereço informado junto ao CRM; </w:t>
      </w: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5F5" w:rsidRPr="00CC45F5" w:rsidRDefault="00B83F9E" w:rsidP="00B83F9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5F5">
        <w:rPr>
          <w:rFonts w:ascii="Arial" w:hAnsi="Arial" w:cs="Arial"/>
          <w:b/>
          <w:sz w:val="18"/>
          <w:szCs w:val="18"/>
        </w:rPr>
        <w:t>Fiscalização</w:t>
      </w:r>
      <w:r w:rsidR="00CC45F5" w:rsidRPr="00CC45F5">
        <w:rPr>
          <w:rFonts w:ascii="Arial" w:hAnsi="Arial" w:cs="Arial"/>
          <w:b/>
          <w:sz w:val="18"/>
          <w:szCs w:val="18"/>
        </w:rPr>
        <w:t>:</w:t>
      </w:r>
    </w:p>
    <w:p w:rsidR="00B83F9E" w:rsidRDefault="00B83F9E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CC45F5">
        <w:rPr>
          <w:rFonts w:ascii="Arial" w:hAnsi="Arial" w:cs="Arial"/>
          <w:sz w:val="18"/>
          <w:szCs w:val="18"/>
        </w:rPr>
        <w:t xml:space="preserve"> quando a fiscalização do CRM constata que a empresa não oferece segurança à execução do ato médico pode ser determinada interdição cautelar com suspensão provisória do funcionamento de parte ou totalidade dos serviços. O cancelamento de inscrição de Pessoa Jurídica no Conselho Regional de Medicina encerra definitivamente as atividades médicas da mesma.</w:t>
      </w:r>
    </w:p>
    <w:p w:rsid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CC45F5" w:rsidRDefault="00CC45F5" w:rsidP="00CC45F5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CC45F5" w:rsidRPr="00CC45F5" w:rsidRDefault="00CC45F5" w:rsidP="00CC45F5">
      <w:pPr>
        <w:pStyle w:val="PargrafodaLista"/>
        <w:spacing w:after="0" w:line="240" w:lineRule="auto"/>
        <w:ind w:left="1440"/>
        <w:jc w:val="center"/>
        <w:rPr>
          <w:rFonts w:ascii="Arial" w:hAnsi="Arial" w:cs="Arial"/>
          <w:color w:val="FF0000"/>
        </w:rPr>
      </w:pPr>
    </w:p>
    <w:p w:rsidR="00CC45F5" w:rsidRP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C45F5">
        <w:rPr>
          <w:rFonts w:ascii="Arial" w:hAnsi="Arial" w:cs="Arial"/>
          <w:b/>
          <w:color w:val="FF0000"/>
          <w:sz w:val="18"/>
          <w:szCs w:val="18"/>
        </w:rPr>
        <w:t>O CANCELAMENTO DE INSCRIÇÃO DE PJ NO CRM-TO</w:t>
      </w:r>
    </w:p>
    <w:p w:rsid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C45F5">
        <w:rPr>
          <w:rFonts w:ascii="Arial" w:hAnsi="Arial" w:cs="Arial"/>
          <w:b/>
          <w:color w:val="FF0000"/>
          <w:sz w:val="18"/>
          <w:szCs w:val="18"/>
        </w:rPr>
        <w:t>ENCERRA DEFINITIVAMENTE AS ATIVIDADES MÉDICAS DA MESMA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5F5" w:rsidRDefault="00CC45F5" w:rsidP="00CC45F5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5F5" w:rsidRDefault="00CC45F5" w:rsidP="008B1FC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ARQUIVAMENTO DO PEDIDO DE REGISTRO/CADASTRO</w:t>
      </w:r>
    </w:p>
    <w:p w:rsidR="008B1FC3" w:rsidRPr="008B1FC3" w:rsidRDefault="008B1FC3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>O Setor de Inscrição de Pessoa Jurídica, caracterizado o descumprimento do prazo máximo para complementar a regularização da inscrição, encaminha, para análise, requerimento de cancelamento de inscrição para o Departamento de Fiscalização</w:t>
      </w:r>
      <w:r>
        <w:rPr>
          <w:rFonts w:ascii="Arial" w:hAnsi="Arial" w:cs="Arial"/>
        </w:rPr>
        <w:t>.</w:t>
      </w:r>
    </w:p>
    <w:p w:rsidR="008B1FC3" w:rsidRDefault="008B1FC3" w:rsidP="008B1FC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 xml:space="preserve"> O Departamento de Fiscalização designa um conselheiro para análise e emissão de parecer. </w:t>
      </w:r>
    </w:p>
    <w:p w:rsidR="008B1FC3" w:rsidRDefault="008B1FC3" w:rsidP="008B1FC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>Posteriormente, encaminha o parecer para cancelamento da inscrição da empresa no Cadastro Central de Estabelecimentos de Saúde sob Direção Médica</w:t>
      </w:r>
      <w:r>
        <w:rPr>
          <w:rFonts w:ascii="Arial" w:hAnsi="Arial" w:cs="Arial"/>
        </w:rPr>
        <w:t>.</w:t>
      </w:r>
    </w:p>
    <w:p w:rsidR="008B1FC3" w:rsidRDefault="008B1FC3" w:rsidP="008B1FC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 xml:space="preserve"> Publica no sítio do CRM o cancelamento do registro/cadastro da empresa, motivado por descumprimento das exigências legais</w:t>
      </w:r>
      <w:r>
        <w:rPr>
          <w:rFonts w:ascii="Arial" w:hAnsi="Arial" w:cs="Arial"/>
        </w:rPr>
        <w:t>.</w:t>
      </w:r>
    </w:p>
    <w:p w:rsidR="008B1FC3" w:rsidRDefault="008B1FC3" w:rsidP="008B1FC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 xml:space="preserve">Oficia o fato às secretarias de saúde estadual e municipal, e aos respectivos serviços de Vigilância Sanitária, para a adoção de medidas cabíveis. </w:t>
      </w:r>
    </w:p>
    <w:p w:rsidR="008B1FC3" w:rsidRDefault="008B1FC3" w:rsidP="008B1FC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>Oficia ao diretor técnico a decisão de cancelamento da empresa, instituição, entidade ou estabelecimento prestador e/ou intermediador de assistência médica.</w:t>
      </w:r>
    </w:p>
    <w:p w:rsidR="008B1FC3" w:rsidRDefault="008B1FC3" w:rsidP="008B1FC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 xml:space="preserve"> Encaminha para o setor jurídico a informação de descumprimento de determinações administrativas por parte do diretor técnico, solicitando as providências cabíveis</w:t>
      </w:r>
      <w:r>
        <w:rPr>
          <w:rFonts w:ascii="Arial" w:hAnsi="Arial" w:cs="Arial"/>
        </w:rPr>
        <w:t>.</w:t>
      </w:r>
    </w:p>
    <w:p w:rsidR="008B1FC3" w:rsidRDefault="008B1FC3" w:rsidP="008B1FC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FC3">
        <w:rPr>
          <w:rFonts w:ascii="Arial" w:hAnsi="Arial" w:cs="Arial"/>
        </w:rPr>
        <w:t>Estabelece o prazo de um ano, a contar da publicação da decisão de arquivamento, para que o diretor técnico requeira o desarquivamento/reativação, findo o qual o arquivamento será definitivo.</w:t>
      </w:r>
    </w:p>
    <w:p w:rsidR="008B1FC3" w:rsidRPr="008B1FC3" w:rsidRDefault="008B1FC3" w:rsidP="008B1FC3">
      <w:pPr>
        <w:spacing w:after="0" w:line="240" w:lineRule="auto"/>
        <w:jc w:val="both"/>
        <w:rPr>
          <w:rFonts w:ascii="Arial" w:hAnsi="Arial" w:cs="Arial"/>
        </w:rPr>
      </w:pPr>
    </w:p>
    <w:p w:rsidR="008B1FC3" w:rsidRPr="008B1FC3" w:rsidRDefault="008B1FC3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EA1470" w:rsidRDefault="00EA1470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EA1470" w:rsidRDefault="00EA1470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B7730E" w:rsidRDefault="00B7730E" w:rsidP="008B1FC3">
      <w:pPr>
        <w:spacing w:after="0" w:line="240" w:lineRule="auto"/>
        <w:jc w:val="both"/>
        <w:rPr>
          <w:rFonts w:ascii="Arial" w:hAnsi="Arial" w:cs="Arial"/>
          <w:b/>
        </w:rPr>
      </w:pPr>
    </w:p>
    <w:p w:rsidR="008B1FC3" w:rsidRPr="008B1FC3" w:rsidRDefault="008B1FC3" w:rsidP="008B1FC3">
      <w:pPr>
        <w:spacing w:after="0" w:line="240" w:lineRule="auto"/>
        <w:jc w:val="both"/>
        <w:rPr>
          <w:rFonts w:ascii="Arial" w:hAnsi="Arial" w:cs="Arial"/>
          <w:b/>
        </w:rPr>
      </w:pPr>
      <w:r w:rsidRPr="008B1FC3">
        <w:rPr>
          <w:rFonts w:ascii="Arial" w:hAnsi="Arial" w:cs="Arial"/>
          <w:b/>
        </w:rPr>
        <w:t>PEDIDO DE SUSPENSÃO PROVISÓRIA</w:t>
      </w:r>
      <w:r w:rsidR="0032249D">
        <w:rPr>
          <w:rFonts w:ascii="Arial" w:hAnsi="Arial" w:cs="Arial"/>
          <w:b/>
        </w:rPr>
        <w:t xml:space="preserve"> E CANCELAMENTO A PEDIDO</w:t>
      </w:r>
      <w:r w:rsidRPr="008B1FC3">
        <w:rPr>
          <w:rFonts w:ascii="Arial" w:hAnsi="Arial" w:cs="Arial"/>
          <w:b/>
        </w:rPr>
        <w:t xml:space="preserve"> DO REGISTRO/CADASTRO</w:t>
      </w:r>
    </w:p>
    <w:p w:rsidR="008B1FC3" w:rsidRDefault="008B1FC3" w:rsidP="008B1FC3">
      <w:pPr>
        <w:spacing w:after="0" w:line="240" w:lineRule="auto"/>
        <w:jc w:val="both"/>
        <w:rPr>
          <w:rFonts w:ascii="Arial" w:hAnsi="Arial" w:cs="Arial"/>
        </w:rPr>
      </w:pPr>
    </w:p>
    <w:p w:rsidR="00B7730E" w:rsidRDefault="008B1FC3" w:rsidP="008B1F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1FC3" w:rsidRDefault="00B7730E" w:rsidP="008B1F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1FC3">
        <w:rPr>
          <w:rFonts w:ascii="Arial" w:hAnsi="Arial" w:cs="Arial"/>
        </w:rPr>
        <w:t>Situações em que pode ser requerida</w:t>
      </w:r>
      <w:r w:rsidR="0032249D">
        <w:rPr>
          <w:rFonts w:ascii="Arial" w:hAnsi="Arial" w:cs="Arial"/>
        </w:rPr>
        <w:t xml:space="preserve"> a SUSPENSÃO PROVISÓRIA</w:t>
      </w:r>
      <w:r w:rsidR="008B1FC3">
        <w:rPr>
          <w:rFonts w:ascii="Arial" w:hAnsi="Arial" w:cs="Arial"/>
        </w:rPr>
        <w:t>:</w:t>
      </w:r>
    </w:p>
    <w:p w:rsidR="008B1FC3" w:rsidRDefault="008B1FC3" w:rsidP="008B1FC3">
      <w:pPr>
        <w:spacing w:after="0" w:line="240" w:lineRule="auto"/>
        <w:jc w:val="both"/>
        <w:rPr>
          <w:rFonts w:ascii="Arial" w:hAnsi="Arial" w:cs="Arial"/>
        </w:rPr>
      </w:pPr>
    </w:p>
    <w:p w:rsidR="008B1FC3" w:rsidRPr="00EA1470" w:rsidRDefault="008B1FC3" w:rsidP="008B1FC3">
      <w:pPr>
        <w:pStyle w:val="PargrafodaLista"/>
        <w:numPr>
          <w:ilvl w:val="0"/>
          <w:numId w:val="7"/>
        </w:numPr>
        <w:spacing w:after="0" w:line="240" w:lineRule="auto"/>
        <w:ind w:left="1423" w:hanging="357"/>
        <w:jc w:val="both"/>
        <w:rPr>
          <w:rFonts w:ascii="Arial" w:hAnsi="Arial" w:cs="Arial"/>
        </w:rPr>
      </w:pPr>
      <w:r w:rsidRPr="00EA1470">
        <w:rPr>
          <w:rFonts w:ascii="Arial" w:hAnsi="Arial" w:cs="Arial"/>
        </w:rPr>
        <w:t xml:space="preserve">por solicitação do diretor técnico, comprovando, mediante documentação, a inatividade da empresa perante a Secretaria da Receita Federal ou o processo de cancelamento definitivo nos demais órgãos; </w:t>
      </w:r>
    </w:p>
    <w:p w:rsidR="008B1FC3" w:rsidRDefault="008B1FC3" w:rsidP="008B1FC3">
      <w:pPr>
        <w:pStyle w:val="PargrafodaLista"/>
        <w:numPr>
          <w:ilvl w:val="0"/>
          <w:numId w:val="7"/>
        </w:numPr>
        <w:spacing w:after="0" w:line="240" w:lineRule="auto"/>
        <w:ind w:left="1423" w:hanging="357"/>
        <w:jc w:val="both"/>
        <w:rPr>
          <w:rFonts w:ascii="Arial" w:hAnsi="Arial" w:cs="Arial"/>
        </w:rPr>
      </w:pPr>
      <w:r w:rsidRPr="00EA1470">
        <w:rPr>
          <w:rFonts w:ascii="Arial" w:hAnsi="Arial" w:cs="Arial"/>
        </w:rPr>
        <w:t>quando demonstrada pelo diretor técnico a inexistência de fato da empresa e que a mesma está em processo de dissolução.</w:t>
      </w:r>
    </w:p>
    <w:p w:rsidR="00EA1470" w:rsidRDefault="00EA1470" w:rsidP="00EA1470">
      <w:pPr>
        <w:pStyle w:val="PargrafodaLista"/>
        <w:spacing w:after="0" w:line="240" w:lineRule="auto"/>
        <w:ind w:left="1423"/>
        <w:jc w:val="both"/>
        <w:rPr>
          <w:rFonts w:ascii="Arial" w:hAnsi="Arial" w:cs="Arial"/>
        </w:rPr>
      </w:pPr>
    </w:p>
    <w:p w:rsidR="00EA1470" w:rsidRPr="00EA1470" w:rsidRDefault="00EA1470" w:rsidP="00EA1470">
      <w:pPr>
        <w:pStyle w:val="PargrafodaLista"/>
        <w:spacing w:after="0" w:line="240" w:lineRule="auto"/>
        <w:ind w:left="1423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Situações em que pode ser requerido o CANCELAMENTO A PEDIDO:</w:t>
      </w: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249D">
        <w:rPr>
          <w:rFonts w:ascii="Arial" w:hAnsi="Arial" w:cs="Arial"/>
        </w:rPr>
        <w:t>or solicitação do diretor técnico, comprovando, mediante documentação, a inatividade da empresa perante a Secretaria da Receita Federal ou o processo de cancelamento d</w:t>
      </w:r>
      <w:r>
        <w:rPr>
          <w:rFonts w:ascii="Arial" w:hAnsi="Arial" w:cs="Arial"/>
        </w:rPr>
        <w:t xml:space="preserve">efinitivo nos demais órgãos; </w:t>
      </w:r>
    </w:p>
    <w:p w:rsidR="0032249D" w:rsidRDefault="0032249D" w:rsidP="0032249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</w:t>
      </w:r>
      <w:r w:rsidRPr="0032249D">
        <w:rPr>
          <w:rFonts w:ascii="Arial" w:hAnsi="Arial" w:cs="Arial"/>
        </w:rPr>
        <w:t>a empresa não mais exercer como atividade básica a prestação direta ou indireta da promoção, prevenção, tratamento, perícia médica (trabalhista, previdenciária, médico-legal e outras), pesquisa ou reabilitação do ser humano por intermédio da medicina.</w:t>
      </w: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B7730E" w:rsidRDefault="00B7730E" w:rsidP="0032249D">
      <w:pPr>
        <w:spacing w:after="0" w:line="240" w:lineRule="auto"/>
        <w:jc w:val="both"/>
        <w:rPr>
          <w:rFonts w:ascii="Arial" w:hAnsi="Arial" w:cs="Arial"/>
        </w:rPr>
      </w:pPr>
    </w:p>
    <w:p w:rsidR="00B7730E" w:rsidRDefault="00B7730E" w:rsidP="0032249D">
      <w:pPr>
        <w:spacing w:after="0" w:line="240" w:lineRule="auto"/>
        <w:jc w:val="both"/>
        <w:rPr>
          <w:rFonts w:ascii="Arial" w:hAnsi="Arial" w:cs="Arial"/>
        </w:rPr>
      </w:pPr>
    </w:p>
    <w:p w:rsidR="008B1FC3" w:rsidRDefault="008B1FC3" w:rsidP="008B1FC3">
      <w:pPr>
        <w:spacing w:after="0" w:line="240" w:lineRule="auto"/>
        <w:jc w:val="both"/>
        <w:rPr>
          <w:rFonts w:ascii="Arial" w:hAnsi="Arial" w:cs="Arial"/>
        </w:rPr>
      </w:pPr>
    </w:p>
    <w:p w:rsidR="00A63399" w:rsidRDefault="00A63399" w:rsidP="00A63399">
      <w:pPr>
        <w:spacing w:after="0" w:line="240" w:lineRule="auto"/>
        <w:jc w:val="center"/>
        <w:rPr>
          <w:rFonts w:ascii="Arial" w:hAnsi="Arial" w:cs="Arial"/>
          <w:b/>
        </w:rPr>
      </w:pPr>
      <w:r w:rsidRPr="00A63399">
        <w:rPr>
          <w:rFonts w:ascii="Arial" w:hAnsi="Arial" w:cs="Arial"/>
          <w:b/>
        </w:rPr>
        <w:t>1ª ETAPA</w:t>
      </w:r>
    </w:p>
    <w:p w:rsidR="00A63399" w:rsidRDefault="00A63399" w:rsidP="00A633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(Setor de Registro de Pessoas Jurídicas)</w:t>
      </w:r>
    </w:p>
    <w:p w:rsidR="00A63399" w:rsidRPr="00A63399" w:rsidRDefault="00A63399" w:rsidP="00A63399">
      <w:pPr>
        <w:spacing w:after="0" w:line="240" w:lineRule="auto"/>
        <w:jc w:val="center"/>
        <w:rPr>
          <w:rFonts w:ascii="Arial" w:hAnsi="Arial" w:cs="Arial"/>
          <w:b/>
        </w:rPr>
      </w:pPr>
    </w:p>
    <w:p w:rsidR="00A63399" w:rsidRDefault="008B1FC3" w:rsidP="00A6339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A interessada dá entrada no requerimento de suspensão</w:t>
      </w:r>
      <w:r w:rsidR="0032249D">
        <w:rPr>
          <w:rFonts w:ascii="Arial" w:hAnsi="Arial" w:cs="Arial"/>
        </w:rPr>
        <w:t xml:space="preserve"> ou cancelamento</w:t>
      </w:r>
      <w:r w:rsidRPr="00A63399">
        <w:rPr>
          <w:rFonts w:ascii="Arial" w:hAnsi="Arial" w:cs="Arial"/>
        </w:rPr>
        <w:t xml:space="preserve"> de inscrição</w:t>
      </w:r>
      <w:r w:rsidR="00A63399">
        <w:rPr>
          <w:rFonts w:ascii="Arial" w:hAnsi="Arial" w:cs="Arial"/>
        </w:rPr>
        <w:t xml:space="preserve"> e seus anexos no setor de protocolo do CRM-TO</w:t>
      </w:r>
      <w:r w:rsidRPr="00A63399">
        <w:rPr>
          <w:rFonts w:ascii="Arial" w:hAnsi="Arial" w:cs="Arial"/>
        </w:rPr>
        <w:t>;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8B1FC3" w:rsidP="00A6339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Após o recebimento do requerimento de suspensão</w:t>
      </w:r>
      <w:r w:rsidR="0032249D">
        <w:rPr>
          <w:rFonts w:ascii="Arial" w:hAnsi="Arial" w:cs="Arial"/>
        </w:rPr>
        <w:t xml:space="preserve"> ou cancelamento</w:t>
      </w:r>
      <w:r w:rsidRPr="00A63399">
        <w:rPr>
          <w:rFonts w:ascii="Arial" w:hAnsi="Arial" w:cs="Arial"/>
        </w:rPr>
        <w:t xml:space="preserve"> de inscrição e da documentação pertinente, e previamente à sua homologação, o Setor de Registro de Pessoas Jurídicas deve analisar os seguintes aspectos: 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A63399" w:rsidP="00A6339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se o requerimento de suspensão</w:t>
      </w:r>
      <w:r w:rsidR="0032249D">
        <w:rPr>
          <w:rFonts w:ascii="Arial" w:hAnsi="Arial" w:cs="Arial"/>
        </w:rPr>
        <w:t xml:space="preserve"> ou cancelamento</w:t>
      </w:r>
      <w:r w:rsidRPr="00A63399">
        <w:rPr>
          <w:rFonts w:ascii="Arial" w:hAnsi="Arial" w:cs="Arial"/>
        </w:rPr>
        <w:t xml:space="preserve"> de inscrição está adequada</w:t>
      </w:r>
      <w:r>
        <w:rPr>
          <w:rFonts w:ascii="Arial" w:hAnsi="Arial" w:cs="Arial"/>
        </w:rPr>
        <w:t>mente preenchido e assinado;</w:t>
      </w:r>
    </w:p>
    <w:p w:rsidR="00A63399" w:rsidRDefault="00A63399" w:rsidP="00A6339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se o requerimento de suspensão de inscrição está devidamente instruído com os documentos pertinentes e, em casos excepcionais, com a justificativa e o termo de compromisso relativo aos documentos faltantes;</w:t>
      </w:r>
    </w:p>
    <w:p w:rsidR="00A63399" w:rsidRDefault="0032249D" w:rsidP="00A6339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as taxas pertinentes foram</w:t>
      </w:r>
      <w:r w:rsidR="00A63399" w:rsidRPr="00A63399">
        <w:rPr>
          <w:rFonts w:ascii="Arial" w:hAnsi="Arial" w:cs="Arial"/>
        </w:rPr>
        <w:t xml:space="preserve"> devidamente recolhida</w:t>
      </w:r>
      <w:r>
        <w:rPr>
          <w:rFonts w:ascii="Arial" w:hAnsi="Arial" w:cs="Arial"/>
        </w:rPr>
        <w:t>s</w:t>
      </w:r>
      <w:r w:rsidR="00A63399" w:rsidRPr="00A63399">
        <w:rPr>
          <w:rFonts w:ascii="Arial" w:hAnsi="Arial" w:cs="Arial"/>
        </w:rPr>
        <w:t xml:space="preserve">, no caso de registro; </w:t>
      </w:r>
    </w:p>
    <w:p w:rsidR="00A63399" w:rsidRDefault="00A63399" w:rsidP="00A6339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 xml:space="preserve">se a interessada está quite com suas anuidades; </w:t>
      </w:r>
    </w:p>
    <w:p w:rsidR="00A63399" w:rsidRDefault="00A63399" w:rsidP="00A6339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se o diretor técnico está quite com suas anuidades como pessoa física.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8B1FC3" w:rsidP="00A6339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A justificativa por ausência de documentos comprobatórios d</w:t>
      </w:r>
      <w:r w:rsidR="0032249D">
        <w:rPr>
          <w:rFonts w:ascii="Arial" w:hAnsi="Arial" w:cs="Arial"/>
        </w:rPr>
        <w:t>a suspensão ou</w:t>
      </w:r>
      <w:r w:rsidRPr="00A63399">
        <w:rPr>
          <w:rFonts w:ascii="Arial" w:hAnsi="Arial" w:cs="Arial"/>
        </w:rPr>
        <w:t xml:space="preserve"> cancelamento do estabelecimento deve passar po</w:t>
      </w:r>
      <w:r w:rsidR="00A63399">
        <w:rPr>
          <w:rFonts w:ascii="Arial" w:hAnsi="Arial" w:cs="Arial"/>
        </w:rPr>
        <w:t>r homologação pela plenária;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3399" w:rsidRDefault="008B1FC3" w:rsidP="00A6339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A negativa de qualquer um dos quesitos acima determina óbice à homologação da suspensão</w:t>
      </w:r>
      <w:r w:rsidR="00B7730E">
        <w:rPr>
          <w:rFonts w:ascii="Arial" w:hAnsi="Arial" w:cs="Arial"/>
        </w:rPr>
        <w:t xml:space="preserve"> ou cancelamento</w:t>
      </w:r>
      <w:r w:rsidRPr="00A63399">
        <w:rPr>
          <w:rFonts w:ascii="Arial" w:hAnsi="Arial" w:cs="Arial"/>
        </w:rPr>
        <w:t xml:space="preserve"> da inscrição, notificando-se a interessada e concedendo-se p</w:t>
      </w:r>
      <w:r w:rsidR="00A63399">
        <w:rPr>
          <w:rFonts w:ascii="Arial" w:hAnsi="Arial" w:cs="Arial"/>
        </w:rPr>
        <w:t xml:space="preserve">razo para sua regularização; 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8B1FC3" w:rsidP="00A6339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 xml:space="preserve">Observada eventual irregularidade, a interessada é notificada para saná-la; 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8B1FC3" w:rsidP="00A6339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Sanadas todas as pendências relativas aos requisitos acima, e somente após isso, encaminha-se o requerimento de suspensão</w:t>
      </w:r>
      <w:r w:rsidR="00B7730E">
        <w:rPr>
          <w:rFonts w:ascii="Arial" w:hAnsi="Arial" w:cs="Arial"/>
        </w:rPr>
        <w:t xml:space="preserve"> ou cancelamento</w:t>
      </w:r>
      <w:r w:rsidRPr="00A63399">
        <w:rPr>
          <w:rFonts w:ascii="Arial" w:hAnsi="Arial" w:cs="Arial"/>
        </w:rPr>
        <w:t xml:space="preserve"> de inscrição ao Departamento de Fiscalização</w:t>
      </w:r>
      <w:r w:rsidR="00A63399">
        <w:rPr>
          <w:rFonts w:ascii="Arial" w:hAnsi="Arial" w:cs="Arial"/>
        </w:rPr>
        <w:t>.</w:t>
      </w:r>
    </w:p>
    <w:p w:rsidR="00EA1470" w:rsidRDefault="00EA1470" w:rsidP="00EA1470">
      <w:pPr>
        <w:spacing w:after="0" w:line="240" w:lineRule="auto"/>
        <w:jc w:val="both"/>
        <w:rPr>
          <w:rFonts w:ascii="Arial" w:hAnsi="Arial" w:cs="Arial"/>
        </w:rPr>
      </w:pPr>
    </w:p>
    <w:p w:rsidR="00EA1470" w:rsidRDefault="00EA1470" w:rsidP="00EA1470">
      <w:pPr>
        <w:spacing w:after="0" w:line="240" w:lineRule="auto"/>
        <w:jc w:val="both"/>
        <w:rPr>
          <w:rFonts w:ascii="Arial" w:hAnsi="Arial" w:cs="Arial"/>
        </w:rPr>
      </w:pPr>
    </w:p>
    <w:p w:rsidR="00B7730E" w:rsidRDefault="00B7730E" w:rsidP="00EA1470">
      <w:pPr>
        <w:spacing w:after="0" w:line="240" w:lineRule="auto"/>
        <w:jc w:val="both"/>
        <w:rPr>
          <w:rFonts w:ascii="Arial" w:hAnsi="Arial" w:cs="Arial"/>
        </w:rPr>
      </w:pPr>
    </w:p>
    <w:p w:rsidR="00B7730E" w:rsidRPr="00EA1470" w:rsidRDefault="00B7730E" w:rsidP="00EA1470">
      <w:pPr>
        <w:spacing w:after="0" w:line="240" w:lineRule="auto"/>
        <w:jc w:val="both"/>
        <w:rPr>
          <w:rFonts w:ascii="Arial" w:hAnsi="Arial" w:cs="Arial"/>
        </w:rPr>
      </w:pPr>
    </w:p>
    <w:p w:rsidR="00A63399" w:rsidRDefault="00A63399" w:rsidP="00A63399">
      <w:pPr>
        <w:spacing w:after="0" w:line="240" w:lineRule="auto"/>
        <w:jc w:val="both"/>
        <w:rPr>
          <w:rFonts w:ascii="Arial" w:hAnsi="Arial" w:cs="Arial"/>
        </w:rPr>
      </w:pPr>
    </w:p>
    <w:p w:rsidR="00A63399" w:rsidRDefault="00A63399" w:rsidP="00A633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A63399">
        <w:rPr>
          <w:rFonts w:ascii="Arial" w:hAnsi="Arial" w:cs="Arial"/>
          <w:b/>
        </w:rPr>
        <w:t>ª ETAPA</w:t>
      </w:r>
    </w:p>
    <w:p w:rsidR="0032249D" w:rsidRDefault="00A63399" w:rsidP="00A633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(Departamento de Fiscalização)</w:t>
      </w:r>
    </w:p>
    <w:p w:rsidR="00A63399" w:rsidRDefault="00A63399" w:rsidP="00A63399">
      <w:pPr>
        <w:spacing w:after="0" w:line="240" w:lineRule="auto"/>
        <w:jc w:val="center"/>
        <w:rPr>
          <w:rFonts w:ascii="Arial" w:hAnsi="Arial" w:cs="Arial"/>
          <w:b/>
        </w:rPr>
      </w:pPr>
    </w:p>
    <w:p w:rsidR="0032249D" w:rsidRDefault="0032249D" w:rsidP="00A6339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departamento de Fiscalização, com o auxílio do setor jurídico, realiza a análise e verificação dos requisitos, bem como efetua eventual diligência, se necessária;</w:t>
      </w:r>
    </w:p>
    <w:p w:rsidR="0032249D" w:rsidRDefault="0032249D" w:rsidP="0032249D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8B1FC3" w:rsidP="00A6339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Sanadas todas as pendências, documentação analisada e solicitação devidamente instruída, e somente após isso, o Departamento de Fiscalização encaminha o requerimento de suspensão</w:t>
      </w:r>
      <w:r w:rsidR="00B7730E">
        <w:rPr>
          <w:rFonts w:ascii="Arial" w:hAnsi="Arial" w:cs="Arial"/>
        </w:rPr>
        <w:t xml:space="preserve"> ou cancelamento</w:t>
      </w:r>
      <w:r w:rsidRPr="00A63399">
        <w:rPr>
          <w:rFonts w:ascii="Arial" w:hAnsi="Arial" w:cs="Arial"/>
        </w:rPr>
        <w:t xml:space="preserve"> de inscrição à plenária, para homologação;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8B1FC3" w:rsidP="00A6339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Após a homologação, o Setor de Registro de Pessoas Jurídicas procede a suspensão</w:t>
      </w:r>
      <w:r w:rsidR="00B7730E">
        <w:rPr>
          <w:rFonts w:ascii="Arial" w:hAnsi="Arial" w:cs="Arial"/>
        </w:rPr>
        <w:t xml:space="preserve"> ou cancelamento</w:t>
      </w:r>
      <w:r w:rsidRPr="00A63399">
        <w:rPr>
          <w:rFonts w:ascii="Arial" w:hAnsi="Arial" w:cs="Arial"/>
        </w:rPr>
        <w:t xml:space="preserve"> da inscrição, notifica a interessada e publica o ato no sítio do CRM; </w:t>
      </w: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63399" w:rsidRDefault="00B7730E" w:rsidP="00A6339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casos de suspensão, e</w:t>
      </w:r>
      <w:r w:rsidR="008B1FC3" w:rsidRPr="00A63399">
        <w:rPr>
          <w:rFonts w:ascii="Arial" w:hAnsi="Arial" w:cs="Arial"/>
        </w:rPr>
        <w:t xml:space="preserve">mite </w:t>
      </w:r>
      <w:r w:rsidR="008B1FC3" w:rsidRPr="00A63399">
        <w:rPr>
          <w:rFonts w:ascii="Arial" w:hAnsi="Arial" w:cs="Arial"/>
          <w:b/>
        </w:rPr>
        <w:t>certidão de suspensão de inscrição</w:t>
      </w:r>
      <w:r w:rsidR="008B1FC3" w:rsidRPr="00A63399">
        <w:rPr>
          <w:rFonts w:ascii="Arial" w:hAnsi="Arial" w:cs="Arial"/>
        </w:rPr>
        <w:t xml:space="preserve"> com o estabelecimento de, no máximo, dois anos de suspensão do registro, que poderá ser prorrogado mediante pedido fundamentado. </w:t>
      </w:r>
    </w:p>
    <w:p w:rsidR="00B7730E" w:rsidRDefault="00B7730E" w:rsidP="00B7730E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7730E" w:rsidRDefault="00B7730E" w:rsidP="00A6339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casos de cancelamento, emite </w:t>
      </w:r>
      <w:r w:rsidRPr="00B7730E">
        <w:rPr>
          <w:rFonts w:ascii="Arial" w:hAnsi="Arial" w:cs="Arial"/>
          <w:b/>
        </w:rPr>
        <w:t>certidão de cancelamento de inscrição</w:t>
      </w:r>
      <w:r>
        <w:rPr>
          <w:rFonts w:ascii="Arial" w:hAnsi="Arial" w:cs="Arial"/>
        </w:rPr>
        <w:t>.</w:t>
      </w:r>
    </w:p>
    <w:p w:rsidR="00EA1470" w:rsidRDefault="00EA1470" w:rsidP="00EA1470">
      <w:pPr>
        <w:spacing w:after="0" w:line="240" w:lineRule="auto"/>
        <w:jc w:val="both"/>
        <w:rPr>
          <w:rFonts w:ascii="Arial" w:hAnsi="Arial" w:cs="Arial"/>
        </w:rPr>
      </w:pPr>
    </w:p>
    <w:p w:rsidR="00EA1470" w:rsidRDefault="00EA1470" w:rsidP="00EA1470">
      <w:pPr>
        <w:spacing w:after="0" w:line="240" w:lineRule="auto"/>
        <w:jc w:val="both"/>
        <w:rPr>
          <w:rFonts w:ascii="Arial" w:hAnsi="Arial" w:cs="Arial"/>
        </w:rPr>
      </w:pPr>
    </w:p>
    <w:p w:rsidR="00EA1470" w:rsidRDefault="00EA1470" w:rsidP="00EA1470">
      <w:pPr>
        <w:spacing w:after="0" w:line="240" w:lineRule="auto"/>
        <w:jc w:val="both"/>
        <w:rPr>
          <w:rFonts w:ascii="Arial" w:hAnsi="Arial" w:cs="Arial"/>
        </w:rPr>
      </w:pPr>
    </w:p>
    <w:p w:rsidR="00EA1470" w:rsidRDefault="00EA1470" w:rsidP="00EA1470">
      <w:pPr>
        <w:spacing w:after="0" w:line="240" w:lineRule="auto"/>
        <w:jc w:val="both"/>
        <w:rPr>
          <w:rFonts w:ascii="Arial" w:hAnsi="Arial" w:cs="Arial"/>
        </w:rPr>
      </w:pPr>
    </w:p>
    <w:p w:rsidR="00B7730E" w:rsidRDefault="00EA1470" w:rsidP="00EA1470">
      <w:pPr>
        <w:spacing w:after="0" w:line="240" w:lineRule="auto"/>
        <w:jc w:val="center"/>
        <w:rPr>
          <w:rFonts w:ascii="Arial" w:hAnsi="Arial" w:cs="Arial"/>
          <w:b/>
        </w:rPr>
      </w:pPr>
      <w:r w:rsidRPr="00EA1470">
        <w:rPr>
          <w:rFonts w:ascii="Arial" w:hAnsi="Arial" w:cs="Arial"/>
          <w:b/>
        </w:rPr>
        <w:t xml:space="preserve">DOCUMENTAÇÃO EXIGIDA PARA </w:t>
      </w:r>
    </w:p>
    <w:p w:rsidR="00EA1470" w:rsidRPr="00EA1470" w:rsidRDefault="00EA1470" w:rsidP="00EA1470">
      <w:pPr>
        <w:spacing w:after="0" w:line="240" w:lineRule="auto"/>
        <w:jc w:val="center"/>
        <w:rPr>
          <w:rFonts w:ascii="Arial" w:hAnsi="Arial" w:cs="Arial"/>
          <w:b/>
        </w:rPr>
      </w:pPr>
      <w:r w:rsidRPr="00EA1470">
        <w:rPr>
          <w:rFonts w:ascii="Arial" w:hAnsi="Arial" w:cs="Arial"/>
          <w:b/>
        </w:rPr>
        <w:t xml:space="preserve">SUSPENSÃO PROVISÓRIA </w:t>
      </w:r>
      <w:r w:rsidR="00B7730E">
        <w:rPr>
          <w:rFonts w:ascii="Arial" w:hAnsi="Arial" w:cs="Arial"/>
          <w:b/>
        </w:rPr>
        <w:t xml:space="preserve">OU CANCELAMENTO A PEDIDO </w:t>
      </w:r>
      <w:r w:rsidRPr="00EA1470">
        <w:rPr>
          <w:rFonts w:ascii="Arial" w:hAnsi="Arial" w:cs="Arial"/>
          <w:b/>
        </w:rPr>
        <w:t>DE REGISTRO</w:t>
      </w:r>
    </w:p>
    <w:p w:rsidR="00EA1470" w:rsidRPr="00EA1470" w:rsidRDefault="00EA1470" w:rsidP="00EA1470">
      <w:pPr>
        <w:spacing w:after="0" w:line="240" w:lineRule="auto"/>
        <w:jc w:val="center"/>
        <w:rPr>
          <w:rFonts w:ascii="Arial" w:hAnsi="Arial" w:cs="Arial"/>
          <w:b/>
        </w:rPr>
      </w:pPr>
    </w:p>
    <w:p w:rsidR="00EA1470" w:rsidRPr="00EA1470" w:rsidRDefault="00EA1470" w:rsidP="00EA1470">
      <w:pPr>
        <w:spacing w:after="0" w:line="240" w:lineRule="auto"/>
        <w:jc w:val="both"/>
        <w:rPr>
          <w:rFonts w:ascii="Arial" w:hAnsi="Arial" w:cs="Arial"/>
        </w:rPr>
      </w:pPr>
    </w:p>
    <w:p w:rsidR="00A63399" w:rsidRPr="00A63399" w:rsidRDefault="00A63399" w:rsidP="00A6339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6804"/>
        <w:gridCol w:w="3410"/>
      </w:tblGrid>
      <w:tr w:rsidR="00EA1470" w:rsidTr="00EA1470">
        <w:tc>
          <w:tcPr>
            <w:tcW w:w="392" w:type="dxa"/>
          </w:tcPr>
          <w:p w:rsidR="00EA1470" w:rsidRDefault="00EA1470" w:rsidP="00EA1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EA1470" w:rsidRPr="00EA1470" w:rsidRDefault="00EA1470" w:rsidP="00EA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470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</w:tc>
        <w:tc>
          <w:tcPr>
            <w:tcW w:w="3410" w:type="dxa"/>
          </w:tcPr>
          <w:p w:rsidR="00EA1470" w:rsidRPr="00EA1470" w:rsidRDefault="00EA1470" w:rsidP="00EA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470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EA1470" w:rsidTr="00EA1470">
        <w:tc>
          <w:tcPr>
            <w:tcW w:w="392" w:type="dxa"/>
          </w:tcPr>
          <w:p w:rsidR="00EA1470" w:rsidRDefault="00EA1470" w:rsidP="00744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EA1470" w:rsidRPr="00EA1470" w:rsidRDefault="00EA1470" w:rsidP="0074434C">
            <w:pPr>
              <w:jc w:val="both"/>
              <w:rPr>
                <w:rFonts w:ascii="Arial" w:hAnsi="Arial" w:cs="Arial"/>
              </w:rPr>
            </w:pPr>
            <w:r w:rsidRPr="00EA1470">
              <w:rPr>
                <w:rFonts w:ascii="Arial" w:hAnsi="Arial" w:cs="Arial"/>
              </w:rPr>
              <w:t>Requerimento de suspensão</w:t>
            </w:r>
            <w:r w:rsidR="00A84191">
              <w:rPr>
                <w:rFonts w:ascii="Arial" w:hAnsi="Arial" w:cs="Arial"/>
              </w:rPr>
              <w:t xml:space="preserve"> ou cancelamento</w:t>
            </w:r>
            <w:r w:rsidRPr="00EA1470">
              <w:rPr>
                <w:rFonts w:ascii="Arial" w:hAnsi="Arial" w:cs="Arial"/>
              </w:rPr>
              <w:t xml:space="preserve"> de inscrição.</w:t>
            </w:r>
          </w:p>
        </w:tc>
        <w:tc>
          <w:tcPr>
            <w:tcW w:w="3410" w:type="dxa"/>
          </w:tcPr>
          <w:p w:rsidR="00EA1470" w:rsidRPr="00EA1470" w:rsidRDefault="00EA1470" w:rsidP="00A63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470" w:rsidTr="00EA1470">
        <w:tc>
          <w:tcPr>
            <w:tcW w:w="392" w:type="dxa"/>
          </w:tcPr>
          <w:p w:rsidR="00EA1470" w:rsidRDefault="00EA1470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EA1470" w:rsidRPr="00EA1470" w:rsidRDefault="00EA1470" w:rsidP="00A63399">
            <w:pPr>
              <w:jc w:val="both"/>
              <w:rPr>
                <w:rFonts w:ascii="Arial" w:hAnsi="Arial" w:cs="Arial"/>
              </w:rPr>
            </w:pPr>
            <w:r w:rsidRPr="00EA1470">
              <w:rPr>
                <w:rFonts w:ascii="Arial" w:hAnsi="Arial" w:cs="Arial"/>
              </w:rPr>
              <w:t>Compro</w:t>
            </w:r>
            <w:r>
              <w:rPr>
                <w:rFonts w:ascii="Arial" w:hAnsi="Arial" w:cs="Arial"/>
              </w:rPr>
              <w:t>vante da inatividade da empresa perante a Receita Federal</w:t>
            </w:r>
          </w:p>
        </w:tc>
        <w:tc>
          <w:tcPr>
            <w:tcW w:w="3410" w:type="dxa"/>
          </w:tcPr>
          <w:p w:rsidR="00EA1470" w:rsidRPr="00EA1470" w:rsidRDefault="00A84191" w:rsidP="00A63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Para suspensão</w:t>
            </w:r>
          </w:p>
        </w:tc>
      </w:tr>
      <w:tr w:rsidR="00EA1470" w:rsidTr="00EA1470">
        <w:tc>
          <w:tcPr>
            <w:tcW w:w="392" w:type="dxa"/>
          </w:tcPr>
          <w:p w:rsidR="00EA1470" w:rsidRDefault="00EA1470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EA1470" w:rsidRPr="00EA1470" w:rsidRDefault="00EA1470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Comprovante do processo de dissolução definitiva perante os órgãos competentes.</w:t>
            </w:r>
          </w:p>
        </w:tc>
        <w:tc>
          <w:tcPr>
            <w:tcW w:w="3410" w:type="dxa"/>
          </w:tcPr>
          <w:p w:rsidR="00EA1470" w:rsidRPr="00EA1470" w:rsidRDefault="00A84191" w:rsidP="00A63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Para suspensão</w:t>
            </w:r>
          </w:p>
        </w:tc>
      </w:tr>
      <w:tr w:rsidR="00A84191" w:rsidTr="00EA1470">
        <w:tc>
          <w:tcPr>
            <w:tcW w:w="392" w:type="dxa"/>
          </w:tcPr>
          <w:p w:rsidR="00A84191" w:rsidRDefault="00A84191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A84191" w:rsidRDefault="00A84191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84191">
              <w:rPr>
                <w:rFonts w:ascii="Arial" w:hAnsi="Arial" w:cs="Arial"/>
              </w:rPr>
              <w:t xml:space="preserve">riginal e cópia de prova do </w:t>
            </w:r>
            <w:proofErr w:type="spellStart"/>
            <w:r w:rsidRPr="00A84191">
              <w:rPr>
                <w:rFonts w:ascii="Arial" w:hAnsi="Arial" w:cs="Arial"/>
              </w:rPr>
              <w:t>distrato</w:t>
            </w:r>
            <w:proofErr w:type="spellEnd"/>
            <w:r w:rsidRPr="00A84191">
              <w:rPr>
                <w:rFonts w:ascii="Arial" w:hAnsi="Arial" w:cs="Arial"/>
              </w:rPr>
              <w:t xml:space="preserve"> social ou documento semelhante, devidamente registrada na junta comercial ou cartório, ou alteração contratual devidamente registrada alterando o objeto social, excluindo qualquer atividade relacionada à medicina ou alterando o endereço da sede para outra unidade da Federação;</w:t>
            </w:r>
          </w:p>
        </w:tc>
        <w:tc>
          <w:tcPr>
            <w:tcW w:w="3410" w:type="dxa"/>
          </w:tcPr>
          <w:p w:rsidR="00A84191" w:rsidRDefault="00A84191" w:rsidP="00A63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Para cancelamento</w:t>
            </w:r>
          </w:p>
        </w:tc>
      </w:tr>
      <w:tr w:rsidR="00450F49" w:rsidTr="00EA1470">
        <w:tc>
          <w:tcPr>
            <w:tcW w:w="392" w:type="dxa"/>
          </w:tcPr>
          <w:p w:rsidR="00450F49" w:rsidRDefault="00450F49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450F49" w:rsidRDefault="00450F49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50F49">
              <w:rPr>
                <w:rFonts w:ascii="Arial" w:hAnsi="Arial" w:cs="Arial"/>
              </w:rPr>
              <w:t>omprovante de baixa no CNPJ do Ministério da Fazenda ou no cadastro municipal de contribuintes da prefeitura municipal ou distrital;</w:t>
            </w:r>
          </w:p>
        </w:tc>
        <w:tc>
          <w:tcPr>
            <w:tcW w:w="3410" w:type="dxa"/>
          </w:tcPr>
          <w:p w:rsidR="00450F49" w:rsidRDefault="00450F49" w:rsidP="00A63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Para cancelamento</w:t>
            </w:r>
          </w:p>
        </w:tc>
      </w:tr>
      <w:tr w:rsidR="00450F49" w:rsidTr="00EA1470">
        <w:tc>
          <w:tcPr>
            <w:tcW w:w="392" w:type="dxa"/>
          </w:tcPr>
          <w:p w:rsidR="00450F49" w:rsidRDefault="00450F49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450F49" w:rsidRDefault="00450F49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50F49">
              <w:rPr>
                <w:rFonts w:ascii="Arial" w:hAnsi="Arial" w:cs="Arial"/>
              </w:rPr>
              <w:t>ocumento público de falência (Certidão de Falência);</w:t>
            </w:r>
          </w:p>
        </w:tc>
        <w:tc>
          <w:tcPr>
            <w:tcW w:w="3410" w:type="dxa"/>
          </w:tcPr>
          <w:p w:rsidR="00450F49" w:rsidRDefault="00450F49" w:rsidP="00A63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Para cancelamento</w:t>
            </w:r>
          </w:p>
        </w:tc>
      </w:tr>
      <w:tr w:rsidR="00450F49" w:rsidTr="00EA1470">
        <w:tc>
          <w:tcPr>
            <w:tcW w:w="392" w:type="dxa"/>
          </w:tcPr>
          <w:p w:rsidR="00450F49" w:rsidRDefault="00450F49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450F49" w:rsidRPr="00450F49" w:rsidRDefault="00450F49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50F49">
              <w:rPr>
                <w:rFonts w:ascii="Arial" w:hAnsi="Arial" w:cs="Arial"/>
              </w:rPr>
              <w:t>echamento definitivo da instituição pela Vigilância Sanitária (notificação ou extrato publicado em jornal de grande circulação);</w:t>
            </w:r>
          </w:p>
        </w:tc>
        <w:tc>
          <w:tcPr>
            <w:tcW w:w="3410" w:type="dxa"/>
          </w:tcPr>
          <w:p w:rsidR="00450F49" w:rsidRDefault="00450F49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Para cancelamento</w:t>
            </w:r>
          </w:p>
        </w:tc>
      </w:tr>
      <w:tr w:rsidR="00450F49" w:rsidTr="00EA1470">
        <w:tc>
          <w:tcPr>
            <w:tcW w:w="392" w:type="dxa"/>
          </w:tcPr>
          <w:p w:rsidR="00450F49" w:rsidRDefault="00450F49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04" w:type="dxa"/>
          </w:tcPr>
          <w:p w:rsidR="00450F49" w:rsidRPr="00450F49" w:rsidRDefault="00450F49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50F49">
              <w:rPr>
                <w:rFonts w:ascii="Arial" w:hAnsi="Arial" w:cs="Arial"/>
              </w:rPr>
              <w:t>riginal da certidão de regularidade de inscrição de Pessoa Jurídica, do ano corrente.</w:t>
            </w:r>
          </w:p>
        </w:tc>
        <w:tc>
          <w:tcPr>
            <w:tcW w:w="3410" w:type="dxa"/>
          </w:tcPr>
          <w:p w:rsidR="00450F49" w:rsidRDefault="00450F49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Para cancelamento</w:t>
            </w:r>
          </w:p>
        </w:tc>
      </w:tr>
      <w:tr w:rsidR="00A45C0E" w:rsidTr="00EA1470">
        <w:tc>
          <w:tcPr>
            <w:tcW w:w="392" w:type="dxa"/>
          </w:tcPr>
          <w:p w:rsidR="00A45C0E" w:rsidRDefault="00A45C0E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04" w:type="dxa"/>
          </w:tcPr>
          <w:p w:rsidR="00A45C0E" w:rsidRDefault="00A45C0E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45C0E">
              <w:rPr>
                <w:rFonts w:ascii="Arial" w:hAnsi="Arial" w:cs="Arial"/>
              </w:rPr>
              <w:t>eclaração informando o cancelamento do ambulatório médico, com assinatura do diretor técnico, sócio ou representante legal;</w:t>
            </w:r>
          </w:p>
        </w:tc>
        <w:tc>
          <w:tcPr>
            <w:tcW w:w="3410" w:type="dxa"/>
          </w:tcPr>
          <w:p w:rsidR="00A45C0E" w:rsidRDefault="00A45C0E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Somente para </w:t>
            </w:r>
            <w:r w:rsidRPr="00A45C0E">
              <w:rPr>
                <w:rFonts w:ascii="Arial" w:hAnsi="Arial" w:cs="Arial"/>
                <w:sz w:val="18"/>
                <w:szCs w:val="18"/>
              </w:rPr>
              <w:t>Cancelamento de registro de ambulatório médico patronal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45C0E">
              <w:rPr>
                <w:rFonts w:ascii="Arial" w:hAnsi="Arial" w:cs="Arial"/>
                <w:sz w:val="18"/>
                <w:szCs w:val="18"/>
              </w:rPr>
              <w:t>empresas cuja atividade-fim não seja a medicina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A45C0E" w:rsidTr="00EA1470">
        <w:tc>
          <w:tcPr>
            <w:tcW w:w="392" w:type="dxa"/>
          </w:tcPr>
          <w:p w:rsidR="00A45C0E" w:rsidRDefault="00A45C0E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804" w:type="dxa"/>
          </w:tcPr>
          <w:p w:rsidR="00A45C0E" w:rsidRDefault="00A45C0E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45C0E">
              <w:rPr>
                <w:rFonts w:ascii="Arial" w:hAnsi="Arial" w:cs="Arial"/>
              </w:rPr>
              <w:t>ópia de documento oficial da extinção da atividade do ambulatório (baixas no Centro de Vigilância Sanitária ou no cadastro da prefeitura municipal).</w:t>
            </w:r>
          </w:p>
        </w:tc>
        <w:tc>
          <w:tcPr>
            <w:tcW w:w="3410" w:type="dxa"/>
          </w:tcPr>
          <w:p w:rsidR="00A45C0E" w:rsidRDefault="00A45C0E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Somente para </w:t>
            </w:r>
            <w:r w:rsidRPr="00A45C0E">
              <w:rPr>
                <w:rFonts w:ascii="Arial" w:hAnsi="Arial" w:cs="Arial"/>
                <w:sz w:val="18"/>
                <w:szCs w:val="18"/>
              </w:rPr>
              <w:t>Cancelamento de registro de ambulatório médico patronal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45C0E">
              <w:rPr>
                <w:rFonts w:ascii="Arial" w:hAnsi="Arial" w:cs="Arial"/>
                <w:sz w:val="18"/>
                <w:szCs w:val="18"/>
              </w:rPr>
              <w:t>empresas cuja atividade-fim não seja a medicina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450F49" w:rsidTr="00EA1470">
        <w:tc>
          <w:tcPr>
            <w:tcW w:w="392" w:type="dxa"/>
          </w:tcPr>
          <w:p w:rsidR="00450F49" w:rsidRDefault="00A45C0E" w:rsidP="00EA1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804" w:type="dxa"/>
          </w:tcPr>
          <w:p w:rsidR="00450F49" w:rsidRPr="00EA1470" w:rsidRDefault="00450F49" w:rsidP="00A63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comprovante de pagamento das taxas e emolumentos.</w:t>
            </w:r>
          </w:p>
        </w:tc>
        <w:tc>
          <w:tcPr>
            <w:tcW w:w="3410" w:type="dxa"/>
          </w:tcPr>
          <w:p w:rsidR="00450F49" w:rsidRPr="00EA1470" w:rsidRDefault="00450F49" w:rsidP="00A63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Taxa de suspensão ou de cancelamento de inscrição.</w:t>
            </w:r>
          </w:p>
        </w:tc>
      </w:tr>
    </w:tbl>
    <w:p w:rsidR="00EA1470" w:rsidRDefault="00EA1470" w:rsidP="00A63399">
      <w:pPr>
        <w:spacing w:after="0" w:line="240" w:lineRule="auto"/>
        <w:jc w:val="both"/>
        <w:rPr>
          <w:rFonts w:ascii="Arial" w:hAnsi="Arial" w:cs="Arial"/>
          <w:b/>
        </w:rPr>
      </w:pPr>
    </w:p>
    <w:p w:rsidR="00A63399" w:rsidRDefault="00A63399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45C0E" w:rsidRDefault="00A45C0E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45C0E" w:rsidRDefault="00A45C0E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45C0E" w:rsidRDefault="00A45C0E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45C0E" w:rsidRDefault="00A45C0E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EA1470" w:rsidRDefault="00EA1470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EA1470" w:rsidRPr="00EA1470" w:rsidRDefault="00EA1470" w:rsidP="00A63399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 w:rsidRPr="00EA1470">
        <w:rPr>
          <w:rFonts w:ascii="Arial" w:hAnsi="Arial" w:cs="Arial"/>
          <w:b/>
        </w:rPr>
        <w:lastRenderedPageBreak/>
        <w:t>OBSERVAÇÕES:</w:t>
      </w:r>
    </w:p>
    <w:p w:rsidR="00EA1470" w:rsidRDefault="00EA1470" w:rsidP="00A633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32249D" w:rsidRDefault="008B1FC3" w:rsidP="00EA147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>Fica estabelecido o prazo máximo de dois anos de suspensão do registro, que poderá ser prorrogado mediante pedido fundamentado.</w:t>
      </w:r>
    </w:p>
    <w:p w:rsidR="0032249D" w:rsidRPr="0032249D" w:rsidRDefault="0032249D" w:rsidP="0032249D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8B1FC3" w:rsidRDefault="008B1FC3" w:rsidP="00EA147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63399">
        <w:rPr>
          <w:rFonts w:ascii="Arial" w:hAnsi="Arial" w:cs="Arial"/>
        </w:rPr>
        <w:t xml:space="preserve"> Decorrido o prazo de dois anos de suspensão do registro ou cadastro das empresas sem que a situação se regularize, deve ser procedido o cancelamento punitivo do registro.</w:t>
      </w:r>
    </w:p>
    <w:p w:rsidR="00A45C0E" w:rsidRDefault="00A45C0E" w:rsidP="00A45C0E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A45C0E" w:rsidRDefault="00A45C0E" w:rsidP="00EA147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45C0E">
        <w:rPr>
          <w:rFonts w:ascii="Arial" w:hAnsi="Arial" w:cs="Arial"/>
        </w:rPr>
        <w:t xml:space="preserve">Para empresas cuja filial esteja inscrita no CRM e que promoverão o cancelamento de registro </w:t>
      </w:r>
      <w:r w:rsidRPr="00A45C0E">
        <w:rPr>
          <w:rFonts w:ascii="Arial" w:hAnsi="Arial" w:cs="Arial"/>
          <w:b/>
        </w:rPr>
        <w:t>são necessários dois requerimentos</w:t>
      </w:r>
      <w:r w:rsidRPr="00A45C0E">
        <w:rPr>
          <w:rFonts w:ascii="Arial" w:hAnsi="Arial" w:cs="Arial"/>
        </w:rPr>
        <w:t>: um com os dados da matriz, para alteração contratual simples e emissão do boleto para recolhimento da taxa equivalente; e outro com os dados da filial que será cancelada; e emissão do boleto para recolhimento da taxa de cancelamento.</w:t>
      </w: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32249D" w:rsidRDefault="0032249D" w:rsidP="0032249D">
      <w:pPr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  <w:b/>
        </w:rPr>
      </w:pPr>
    </w:p>
    <w:p w:rsidR="0022517B" w:rsidRPr="008B1FC3" w:rsidRDefault="0022517B" w:rsidP="002251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CANCELAMENTO PUNITIVO</w:t>
      </w:r>
      <w:r w:rsidRPr="008B1FC3">
        <w:rPr>
          <w:rFonts w:ascii="Arial" w:hAnsi="Arial" w:cs="Arial"/>
          <w:b/>
        </w:rPr>
        <w:t xml:space="preserve"> DO REGISTRO/CADASTRO</w:t>
      </w: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32249D">
      <w:pPr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2517B">
        <w:rPr>
          <w:rFonts w:ascii="Arial" w:hAnsi="Arial" w:cs="Arial"/>
        </w:rPr>
        <w:t xml:space="preserve">O Setor de Registro de Pessoas Jurídicas protocola requerimento de cancelamento punitivo, especificando os motivos. </w:t>
      </w:r>
    </w:p>
    <w:p w:rsidR="0022517B" w:rsidRDefault="0022517B" w:rsidP="0022517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O requerimento de cancelamento de inscrição e seus anexos são enviados ao Departamento de</w:t>
      </w:r>
      <w:r>
        <w:rPr>
          <w:rFonts w:ascii="Arial" w:hAnsi="Arial" w:cs="Arial"/>
        </w:rPr>
        <w:t xml:space="preserve"> Fiscalização, para análise.</w:t>
      </w:r>
    </w:p>
    <w:p w:rsidR="0022517B" w:rsidRDefault="0022517B" w:rsidP="0022517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 xml:space="preserve">Após o recebimento do requerimento de cancelamento de inscrição e da documentação pertinente, e previamente à sua homologação, o Departamento de Fiscalização deve analisar os seguintes aspectos: </w:t>
      </w:r>
    </w:p>
    <w:p w:rsidR="0022517B" w:rsidRDefault="0022517B" w:rsidP="0022517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2517B">
        <w:rPr>
          <w:rFonts w:ascii="Arial" w:hAnsi="Arial" w:cs="Arial"/>
        </w:rPr>
        <w:t>e o requerimento de cancelamento de inscrição está adequad</w:t>
      </w:r>
      <w:r>
        <w:rPr>
          <w:rFonts w:ascii="Arial" w:hAnsi="Arial" w:cs="Arial"/>
        </w:rPr>
        <w:t>amente preenchido e assinado;</w:t>
      </w:r>
    </w:p>
    <w:p w:rsidR="0022517B" w:rsidRDefault="0022517B" w:rsidP="0022517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2517B">
        <w:rPr>
          <w:rFonts w:ascii="Arial" w:hAnsi="Arial" w:cs="Arial"/>
        </w:rPr>
        <w:t xml:space="preserve">e o requerimento de cancelamento de inscrição está devidamente instruído com os documentos pertinentes; </w:t>
      </w:r>
    </w:p>
    <w:p w:rsidR="0022517B" w:rsidRDefault="0022517B" w:rsidP="0022517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22517B">
        <w:rPr>
          <w:rFonts w:ascii="Arial" w:hAnsi="Arial" w:cs="Arial"/>
        </w:rPr>
        <w:t xml:space="preserve"> o requerimento atende os requisitos estabelecidos para o cancelamento da inscrição</w:t>
      </w:r>
    </w:p>
    <w:p w:rsidR="0022517B" w:rsidRDefault="0022517B" w:rsidP="0022517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A negativa de qualquer um dos quesitos acima determina óbice à homologação d</w:t>
      </w:r>
      <w:r>
        <w:rPr>
          <w:rFonts w:ascii="Arial" w:hAnsi="Arial" w:cs="Arial"/>
        </w:rPr>
        <w:t>o cancelamento da inscrição.</w:t>
      </w:r>
    </w:p>
    <w:p w:rsidR="0022517B" w:rsidRDefault="0022517B" w:rsidP="0022517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Atendidos todos os requisitos, o Departamento de Fiscalização encaminha o processo para homolo</w:t>
      </w:r>
      <w:r>
        <w:rPr>
          <w:rFonts w:ascii="Arial" w:hAnsi="Arial" w:cs="Arial"/>
        </w:rPr>
        <w:t>gação em sessão plenária.</w:t>
      </w:r>
    </w:p>
    <w:p w:rsidR="0022517B" w:rsidRDefault="0022517B" w:rsidP="0022517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Após homologação, o processo retorna ao Setor de Registro de Pessoas Jurídicas, para baixa da inscrição, notifica a interessada e faz pub</w:t>
      </w:r>
      <w:r>
        <w:rPr>
          <w:rFonts w:ascii="Arial" w:hAnsi="Arial" w:cs="Arial"/>
        </w:rPr>
        <w:t>licar o ato no sítio do CRM.</w:t>
      </w:r>
    </w:p>
    <w:p w:rsidR="000C67FC" w:rsidRDefault="000C67FC" w:rsidP="000C67F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C67FC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O Setor de Registro de Pessoas Jurídicas publica no sítio do CRM o cancelamento do registro/cadastro da empresa, motivado por descumpri</w:t>
      </w:r>
      <w:r w:rsidR="000C67FC">
        <w:rPr>
          <w:rFonts w:ascii="Arial" w:hAnsi="Arial" w:cs="Arial"/>
        </w:rPr>
        <w:t>mento das exigências legais.</w:t>
      </w:r>
    </w:p>
    <w:p w:rsidR="000C67FC" w:rsidRDefault="000C67FC" w:rsidP="000C67F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C67FC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A seguir, oficia às secretarias de saúde estadual e municipal, bem como aos respectivos serviços de Vigilância Sanitária, para a adoção das medidas</w:t>
      </w:r>
      <w:r w:rsidR="000C67FC">
        <w:rPr>
          <w:rFonts w:ascii="Arial" w:hAnsi="Arial" w:cs="Arial"/>
        </w:rPr>
        <w:t xml:space="preserve"> cabíveis.</w:t>
      </w:r>
    </w:p>
    <w:p w:rsidR="000C67FC" w:rsidRDefault="000C67FC" w:rsidP="000C67F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C67FC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Posteriormente, oficia ao diretor técnico a decisão de cancelamento da empresa, instituição, entidade ou estabelecimento prestador e/ou intermedi</w:t>
      </w:r>
      <w:r w:rsidR="000C67FC">
        <w:rPr>
          <w:rFonts w:ascii="Arial" w:hAnsi="Arial" w:cs="Arial"/>
        </w:rPr>
        <w:t>ador de assistência médica.</w:t>
      </w:r>
    </w:p>
    <w:p w:rsidR="000C67FC" w:rsidRDefault="000C67FC" w:rsidP="000C67F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2517B" w:rsidRDefault="0022517B" w:rsidP="002251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2517B">
        <w:rPr>
          <w:rFonts w:ascii="Arial" w:hAnsi="Arial" w:cs="Arial"/>
        </w:rPr>
        <w:t>Ao final, encaminha para o setor jurídico a informação de descumprimento de determinações administrativas por parte do diretor técnico, solicitando as providências cabíveis.</w:t>
      </w:r>
    </w:p>
    <w:p w:rsidR="000C67FC" w:rsidRDefault="000C67FC" w:rsidP="000C67FC">
      <w:pPr>
        <w:spacing w:after="0" w:line="240" w:lineRule="auto"/>
        <w:jc w:val="both"/>
        <w:rPr>
          <w:rFonts w:ascii="Arial" w:hAnsi="Arial" w:cs="Arial"/>
        </w:rPr>
      </w:pPr>
    </w:p>
    <w:p w:rsidR="000C67FC" w:rsidRDefault="000C67FC" w:rsidP="000C67FC">
      <w:pPr>
        <w:spacing w:after="0" w:line="240" w:lineRule="auto"/>
        <w:jc w:val="both"/>
        <w:rPr>
          <w:rFonts w:ascii="Arial" w:hAnsi="Arial" w:cs="Arial"/>
        </w:rPr>
      </w:pPr>
      <w:r w:rsidRPr="000C67FC">
        <w:rPr>
          <w:rFonts w:ascii="Arial" w:hAnsi="Arial" w:cs="Arial"/>
          <w:b/>
        </w:rPr>
        <w:t>Documentação exigida:</w:t>
      </w:r>
    </w:p>
    <w:p w:rsidR="000C67FC" w:rsidRDefault="000C67FC" w:rsidP="000C67FC">
      <w:pPr>
        <w:spacing w:after="0" w:line="240" w:lineRule="auto"/>
        <w:jc w:val="both"/>
        <w:rPr>
          <w:rFonts w:ascii="Arial" w:hAnsi="Arial" w:cs="Arial"/>
        </w:rPr>
      </w:pPr>
    </w:p>
    <w:p w:rsidR="000C67FC" w:rsidRDefault="000C67FC" w:rsidP="000C67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C67FC">
        <w:rPr>
          <w:rFonts w:ascii="Arial" w:hAnsi="Arial" w:cs="Arial"/>
        </w:rPr>
        <w:t>equerimento de cancelamento de inscrição</w:t>
      </w:r>
      <w:r>
        <w:rPr>
          <w:rFonts w:ascii="Arial" w:hAnsi="Arial" w:cs="Arial"/>
        </w:rPr>
        <w:t>;</w:t>
      </w:r>
    </w:p>
    <w:p w:rsidR="000C67FC" w:rsidRDefault="000C67FC" w:rsidP="000C67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C67FC">
        <w:rPr>
          <w:rFonts w:ascii="Arial" w:hAnsi="Arial" w:cs="Arial"/>
        </w:rPr>
        <w:t xml:space="preserve">riginal e cópia de prova do </w:t>
      </w:r>
      <w:proofErr w:type="spellStart"/>
      <w:r w:rsidRPr="000C67FC">
        <w:rPr>
          <w:rFonts w:ascii="Arial" w:hAnsi="Arial" w:cs="Arial"/>
        </w:rPr>
        <w:t>distrato</w:t>
      </w:r>
      <w:proofErr w:type="spellEnd"/>
      <w:r w:rsidRPr="000C67FC">
        <w:rPr>
          <w:rFonts w:ascii="Arial" w:hAnsi="Arial" w:cs="Arial"/>
        </w:rPr>
        <w:t xml:space="preserve"> social ou documento semelhante devidamente registrado na junta comercial ou cartório, ou alteração contratual devidamente registrada alterando o objeto social, excluindo qualquer atividade relacionada à medicina ou alterando o endereço da sede para outr</w:t>
      </w:r>
      <w:r>
        <w:rPr>
          <w:rFonts w:ascii="Arial" w:hAnsi="Arial" w:cs="Arial"/>
        </w:rPr>
        <w:t xml:space="preserve">a unidade da Federação; </w:t>
      </w:r>
    </w:p>
    <w:p w:rsidR="000C67FC" w:rsidRDefault="000C67FC" w:rsidP="000C67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C67FC">
        <w:rPr>
          <w:rFonts w:ascii="Arial" w:hAnsi="Arial" w:cs="Arial"/>
        </w:rPr>
        <w:t>omprovante de baixa no CNPJ do Ministério da Fazenda ou cadastro municipal de contribuintes da prefeit</w:t>
      </w:r>
      <w:r>
        <w:rPr>
          <w:rFonts w:ascii="Arial" w:hAnsi="Arial" w:cs="Arial"/>
        </w:rPr>
        <w:t xml:space="preserve">ura municipal ou distrital; </w:t>
      </w:r>
    </w:p>
    <w:p w:rsidR="000C67FC" w:rsidRDefault="000C67FC" w:rsidP="000C67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67FC">
        <w:rPr>
          <w:rFonts w:ascii="Arial" w:hAnsi="Arial" w:cs="Arial"/>
        </w:rPr>
        <w:t>ocumento público de falên</w:t>
      </w:r>
      <w:r>
        <w:rPr>
          <w:rFonts w:ascii="Arial" w:hAnsi="Arial" w:cs="Arial"/>
        </w:rPr>
        <w:t xml:space="preserve">cia (Certidão de Falência); </w:t>
      </w:r>
    </w:p>
    <w:p w:rsidR="000C67FC" w:rsidRDefault="000C67FC" w:rsidP="000C67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C67FC">
        <w:rPr>
          <w:rFonts w:ascii="Arial" w:hAnsi="Arial" w:cs="Arial"/>
        </w:rPr>
        <w:t>echamento definitivo da instituição pela Vigilância Sanitária (notificação ou extrato publicado em jo</w:t>
      </w:r>
      <w:r>
        <w:rPr>
          <w:rFonts w:ascii="Arial" w:hAnsi="Arial" w:cs="Arial"/>
        </w:rPr>
        <w:t xml:space="preserve">rnal de grande circulação); </w:t>
      </w:r>
    </w:p>
    <w:p w:rsidR="000C67FC" w:rsidRPr="000C67FC" w:rsidRDefault="000C67FC" w:rsidP="000C67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C67FC">
        <w:rPr>
          <w:rFonts w:ascii="Arial" w:hAnsi="Arial" w:cs="Arial"/>
        </w:rPr>
        <w:t>riginal da Certificado de Regularidade de Inscrição de Pessoa Jurídica, do ano corrente.</w:t>
      </w:r>
    </w:p>
    <w:sectPr w:rsidR="000C67FC" w:rsidRPr="000C67FC" w:rsidSect="00135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56"/>
    <w:multiLevelType w:val="hybridMultilevel"/>
    <w:tmpl w:val="06F2DBAE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A39"/>
    <w:multiLevelType w:val="hybridMultilevel"/>
    <w:tmpl w:val="1108C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7BB"/>
    <w:multiLevelType w:val="hybridMultilevel"/>
    <w:tmpl w:val="F4286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708DB"/>
    <w:multiLevelType w:val="hybridMultilevel"/>
    <w:tmpl w:val="C06CA2E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3B6CEE"/>
    <w:multiLevelType w:val="hybridMultilevel"/>
    <w:tmpl w:val="F4286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5510B"/>
    <w:multiLevelType w:val="hybridMultilevel"/>
    <w:tmpl w:val="CD329230"/>
    <w:lvl w:ilvl="0" w:tplc="20C0D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7683C"/>
    <w:multiLevelType w:val="hybridMultilevel"/>
    <w:tmpl w:val="0B10A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4D73"/>
    <w:multiLevelType w:val="hybridMultilevel"/>
    <w:tmpl w:val="162CD33A"/>
    <w:lvl w:ilvl="0" w:tplc="5EBCBE52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D4D57"/>
    <w:multiLevelType w:val="hybridMultilevel"/>
    <w:tmpl w:val="71FEA9B6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E13A9"/>
    <w:multiLevelType w:val="hybridMultilevel"/>
    <w:tmpl w:val="DCB80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55EF2"/>
    <w:multiLevelType w:val="hybridMultilevel"/>
    <w:tmpl w:val="8C040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01E9"/>
    <w:multiLevelType w:val="hybridMultilevel"/>
    <w:tmpl w:val="11C4E62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2E31AFC"/>
    <w:multiLevelType w:val="hybridMultilevel"/>
    <w:tmpl w:val="CD329230"/>
    <w:lvl w:ilvl="0" w:tplc="20C0D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57B35"/>
    <w:multiLevelType w:val="hybridMultilevel"/>
    <w:tmpl w:val="D830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15F"/>
    <w:multiLevelType w:val="hybridMultilevel"/>
    <w:tmpl w:val="72825D4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9F61C3"/>
    <w:multiLevelType w:val="hybridMultilevel"/>
    <w:tmpl w:val="D830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EA4"/>
    <w:rsid w:val="000C67FC"/>
    <w:rsid w:val="00135EA4"/>
    <w:rsid w:val="0022517B"/>
    <w:rsid w:val="0032249D"/>
    <w:rsid w:val="00377F57"/>
    <w:rsid w:val="00450F49"/>
    <w:rsid w:val="00792708"/>
    <w:rsid w:val="008B1FC3"/>
    <w:rsid w:val="00A45C0E"/>
    <w:rsid w:val="00A63399"/>
    <w:rsid w:val="00A84191"/>
    <w:rsid w:val="00B7730E"/>
    <w:rsid w:val="00B83F9E"/>
    <w:rsid w:val="00CC45F5"/>
    <w:rsid w:val="00CE7F00"/>
    <w:rsid w:val="00EA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A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E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3F9E"/>
    <w:pPr>
      <w:ind w:left="720"/>
      <w:contextualSpacing/>
    </w:pPr>
  </w:style>
  <w:style w:type="table" w:styleId="Tabelacomgrade">
    <w:name w:val="Table Grid"/>
    <w:basedOn w:val="Tabelanormal"/>
    <w:uiPriority w:val="59"/>
    <w:rsid w:val="00EA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7</Pages>
  <Words>2028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6</cp:revision>
  <cp:lastPrinted>2016-07-25T12:08:00Z</cp:lastPrinted>
  <dcterms:created xsi:type="dcterms:W3CDTF">2016-07-23T17:12:00Z</dcterms:created>
  <dcterms:modified xsi:type="dcterms:W3CDTF">2016-07-25T13:43:00Z</dcterms:modified>
</cp:coreProperties>
</file>